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C79D7" w14:textId="77777777" w:rsidR="005B7CC3" w:rsidRDefault="008B53A0">
      <w:pPr>
        <w:rPr>
          <w:rFonts w:ascii="Times New Roman" w:hAnsi="Times New Roman" w:cs="Times New Roman"/>
          <w:sz w:val="24"/>
          <w:szCs w:val="24"/>
        </w:rPr>
      </w:pPr>
      <w:bookmarkStart w:id="0" w:name="_GoBack"/>
      <w:bookmarkEnd w:id="0"/>
      <w:r>
        <w:rPr>
          <w:rFonts w:ascii="Times New Roman" w:hAnsi="Times New Roman" w:cs="Times New Roman"/>
          <w:sz w:val="24"/>
          <w:szCs w:val="24"/>
        </w:rPr>
        <w:t>Jessica Carver</w:t>
      </w:r>
    </w:p>
    <w:p w14:paraId="1DAB321B" w14:textId="77777777" w:rsidR="008B53A0" w:rsidRDefault="008B53A0">
      <w:pPr>
        <w:rPr>
          <w:rFonts w:ascii="Times New Roman" w:hAnsi="Times New Roman" w:cs="Times New Roman"/>
          <w:sz w:val="24"/>
          <w:szCs w:val="24"/>
        </w:rPr>
      </w:pPr>
      <w:r>
        <w:rPr>
          <w:rFonts w:ascii="Times New Roman" w:hAnsi="Times New Roman" w:cs="Times New Roman"/>
          <w:sz w:val="24"/>
          <w:szCs w:val="24"/>
        </w:rPr>
        <w:t xml:space="preserve">ENG </w:t>
      </w:r>
      <w:r w:rsidR="008133C0">
        <w:rPr>
          <w:rFonts w:ascii="Times New Roman" w:hAnsi="Times New Roman" w:cs="Times New Roman"/>
          <w:sz w:val="24"/>
          <w:szCs w:val="24"/>
        </w:rPr>
        <w:t>4410</w:t>
      </w:r>
    </w:p>
    <w:p w14:paraId="4BADF92B" w14:textId="77777777" w:rsidR="008133C0" w:rsidRDefault="008133C0">
      <w:pPr>
        <w:rPr>
          <w:rFonts w:ascii="Times New Roman" w:hAnsi="Times New Roman" w:cs="Times New Roman"/>
          <w:sz w:val="24"/>
          <w:szCs w:val="24"/>
        </w:rPr>
      </w:pPr>
      <w:r>
        <w:rPr>
          <w:rFonts w:ascii="Times New Roman" w:hAnsi="Times New Roman" w:cs="Times New Roman"/>
          <w:sz w:val="24"/>
          <w:szCs w:val="24"/>
        </w:rPr>
        <w:t>Dr. Conrad</w:t>
      </w:r>
    </w:p>
    <w:p w14:paraId="6C3CCBC6" w14:textId="77777777" w:rsidR="008133C0" w:rsidRDefault="008133C0" w:rsidP="008133C0">
      <w:pPr>
        <w:jc w:val="center"/>
        <w:rPr>
          <w:rFonts w:ascii="Times New Roman" w:hAnsi="Times New Roman" w:cs="Times New Roman"/>
          <w:sz w:val="24"/>
          <w:szCs w:val="24"/>
        </w:rPr>
      </w:pPr>
      <w:r>
        <w:rPr>
          <w:rFonts w:ascii="Times New Roman" w:hAnsi="Times New Roman" w:cs="Times New Roman"/>
          <w:sz w:val="24"/>
          <w:szCs w:val="24"/>
        </w:rPr>
        <w:t>SIOP Lesson Plan</w:t>
      </w:r>
    </w:p>
    <w:p w14:paraId="73624D02" w14:textId="77777777" w:rsidR="008133C0" w:rsidRDefault="008133C0" w:rsidP="008133C0">
      <w:pPr>
        <w:rPr>
          <w:rFonts w:ascii="Times New Roman" w:hAnsi="Times New Roman" w:cs="Times New Roman"/>
          <w:sz w:val="24"/>
          <w:szCs w:val="24"/>
        </w:rPr>
      </w:pPr>
      <w:r>
        <w:rPr>
          <w:rFonts w:ascii="Times New Roman" w:hAnsi="Times New Roman" w:cs="Times New Roman"/>
          <w:sz w:val="24"/>
          <w:szCs w:val="24"/>
        </w:rPr>
        <w:t>Date: September 26, 2016                                      Grade/Class/Subject: 1</w:t>
      </w:r>
      <w:r w:rsidRPr="008133C0">
        <w:rPr>
          <w:rFonts w:ascii="Times New Roman" w:hAnsi="Times New Roman" w:cs="Times New Roman"/>
          <w:sz w:val="24"/>
          <w:szCs w:val="24"/>
          <w:vertAlign w:val="superscript"/>
        </w:rPr>
        <w:t>st</w:t>
      </w:r>
      <w:r>
        <w:rPr>
          <w:rFonts w:ascii="Times New Roman" w:hAnsi="Times New Roman" w:cs="Times New Roman"/>
          <w:sz w:val="24"/>
          <w:szCs w:val="24"/>
        </w:rPr>
        <w:t xml:space="preserve"> grade/ELA</w:t>
      </w:r>
    </w:p>
    <w:p w14:paraId="1D313D17" w14:textId="77777777" w:rsidR="008F5F46" w:rsidRDefault="008133C0" w:rsidP="008133C0">
      <w:pPr>
        <w:rPr>
          <w:rFonts w:ascii="Times New Roman" w:hAnsi="Times New Roman" w:cs="Times New Roman"/>
          <w:sz w:val="24"/>
          <w:szCs w:val="24"/>
        </w:rPr>
      </w:pPr>
      <w:r>
        <w:rPr>
          <w:rFonts w:ascii="Times New Roman" w:hAnsi="Times New Roman" w:cs="Times New Roman"/>
          <w:sz w:val="24"/>
          <w:szCs w:val="24"/>
        </w:rPr>
        <w:t xml:space="preserve">Unit/Theme: Is There </w:t>
      </w:r>
      <w:r w:rsidR="008051D4">
        <w:rPr>
          <w:rFonts w:ascii="Times New Roman" w:hAnsi="Times New Roman" w:cs="Times New Roman"/>
          <w:sz w:val="24"/>
          <w:szCs w:val="24"/>
        </w:rPr>
        <w:t xml:space="preserve">Really </w:t>
      </w:r>
      <w:r>
        <w:rPr>
          <w:rFonts w:ascii="Times New Roman" w:hAnsi="Times New Roman" w:cs="Times New Roman"/>
          <w:sz w:val="24"/>
          <w:szCs w:val="24"/>
        </w:rPr>
        <w:t xml:space="preserve">a Human Race?                  </w:t>
      </w:r>
    </w:p>
    <w:p w14:paraId="05015C79" w14:textId="77777777" w:rsidR="008133C0" w:rsidRDefault="008133C0" w:rsidP="008133C0">
      <w:pPr>
        <w:rPr>
          <w:rFonts w:ascii="Helvetica" w:hAnsi="Helvetica"/>
          <w:color w:val="333333"/>
          <w:sz w:val="18"/>
          <w:szCs w:val="18"/>
          <w:shd w:val="clear" w:color="auto" w:fill="FFFFFF"/>
        </w:rPr>
      </w:pPr>
      <w:r>
        <w:rPr>
          <w:rFonts w:ascii="Times New Roman" w:hAnsi="Times New Roman" w:cs="Times New Roman"/>
          <w:sz w:val="24"/>
          <w:szCs w:val="24"/>
        </w:rPr>
        <w:t xml:space="preserve">Standards: </w:t>
      </w:r>
      <w:r>
        <w:rPr>
          <w:rStyle w:val="paratitle"/>
          <w:rFonts w:ascii="Helvetica" w:hAnsi="Helvetica"/>
          <w:b/>
          <w:bCs/>
          <w:color w:val="591479"/>
          <w:bdr w:val="none" w:sz="0" w:space="0" w:color="auto" w:frame="1"/>
          <w:shd w:val="clear" w:color="auto" w:fill="FFFFFF"/>
        </w:rPr>
        <w:t>Reading: Literature Standard 2</w:t>
      </w:r>
      <w:r>
        <w:rPr>
          <w:rStyle w:val="apple-converted-space"/>
          <w:rFonts w:ascii="Helvetica" w:hAnsi="Helvetica"/>
          <w:b/>
          <w:bCs/>
          <w:color w:val="591479"/>
          <w:bdr w:val="none" w:sz="0" w:space="0" w:color="auto" w:frame="1"/>
          <w:shd w:val="clear" w:color="auto" w:fill="FFFFFF"/>
        </w:rPr>
        <w:t> </w:t>
      </w:r>
      <w:r>
        <w:rPr>
          <w:rFonts w:ascii="Helvetica" w:hAnsi="Helvetica"/>
          <w:color w:val="333333"/>
          <w:sz w:val="18"/>
          <w:szCs w:val="18"/>
        </w:rPr>
        <w:br/>
      </w:r>
      <w:r>
        <w:rPr>
          <w:rFonts w:ascii="Helvetica" w:hAnsi="Helvetica"/>
          <w:color w:val="333333"/>
          <w:sz w:val="18"/>
          <w:szCs w:val="18"/>
          <w:shd w:val="clear" w:color="auto" w:fill="FFFFFF"/>
        </w:rPr>
        <w:t>Retell stories, includi</w:t>
      </w:r>
      <w:r w:rsidR="008F5F46">
        <w:rPr>
          <w:rFonts w:ascii="Helvetica" w:hAnsi="Helvetica"/>
          <w:color w:val="333333"/>
          <w:sz w:val="18"/>
          <w:szCs w:val="18"/>
          <w:shd w:val="clear" w:color="auto" w:fill="FFFFFF"/>
        </w:rPr>
        <w:t>ng key details, and demonstrate</w:t>
      </w:r>
      <w:r>
        <w:rPr>
          <w:rFonts w:ascii="Helvetica" w:hAnsi="Helvetica"/>
          <w:color w:val="333333"/>
          <w:sz w:val="18"/>
          <w:szCs w:val="18"/>
          <w:shd w:val="clear" w:color="auto" w:fill="FFFFFF"/>
        </w:rPr>
        <w:t xml:space="preserve"> understanding of their central message or lesson.</w:t>
      </w:r>
    </w:p>
    <w:p w14:paraId="20453B84" w14:textId="77777777" w:rsidR="008F5F46" w:rsidRDefault="008F5F46"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Content Objectives: -Students will be able to become familiar with the text.</w:t>
      </w:r>
    </w:p>
    <w:p w14:paraId="1B08FB37" w14:textId="77777777" w:rsidR="008F5F46" w:rsidRDefault="008F5F46"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 xml:space="preserve">                                -Students will be able to infer what the book will be about.</w:t>
      </w:r>
    </w:p>
    <w:p w14:paraId="429A32AA" w14:textId="77777777" w:rsidR="008F5F46" w:rsidRDefault="008F5F46"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 xml:space="preserve">                                -Students will be able to write down what the book was about.</w:t>
      </w:r>
    </w:p>
    <w:p w14:paraId="30967AC0" w14:textId="77777777" w:rsidR="008F5F46" w:rsidRDefault="008F5F46"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Language Objectives: -Students will read through parts of the text and draw pictures and write down their thoughts in</w:t>
      </w:r>
    </w:p>
    <w:p w14:paraId="17EFED2C" w14:textId="77777777" w:rsidR="008F5F46" w:rsidRDefault="008F5F46"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 xml:space="preserve">                                     a predictions chart and then what the book really was about.</w:t>
      </w:r>
    </w:p>
    <w:tbl>
      <w:tblPr>
        <w:tblStyle w:val="TableGrid"/>
        <w:tblW w:w="0" w:type="auto"/>
        <w:tblLook w:val="04A0" w:firstRow="1" w:lastRow="0" w:firstColumn="1" w:lastColumn="0" w:noHBand="0" w:noVBand="1"/>
      </w:tblPr>
      <w:tblGrid>
        <w:gridCol w:w="4675"/>
        <w:gridCol w:w="4675"/>
      </w:tblGrid>
      <w:tr w:rsidR="008051D4" w14:paraId="3A56CC01" w14:textId="77777777" w:rsidTr="008051D4">
        <w:tc>
          <w:tcPr>
            <w:tcW w:w="4675" w:type="dxa"/>
          </w:tcPr>
          <w:p w14:paraId="6A6A6728" w14:textId="77777777" w:rsidR="008051D4" w:rsidRDefault="008051D4"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Key Vocabulary</w:t>
            </w:r>
          </w:p>
          <w:p w14:paraId="0F044FE3" w14:textId="77777777" w:rsidR="008051D4" w:rsidRDefault="008051D4" w:rsidP="008133C0">
            <w:pPr>
              <w:rPr>
                <w:rFonts w:ascii="Helvetica" w:hAnsi="Helvetica"/>
                <w:color w:val="333333"/>
                <w:sz w:val="18"/>
                <w:szCs w:val="18"/>
                <w:shd w:val="clear" w:color="auto" w:fill="FFFFFF"/>
              </w:rPr>
            </w:pPr>
          </w:p>
          <w:p w14:paraId="33796F96"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-coach</w:t>
            </w:r>
          </w:p>
          <w:p w14:paraId="54BAA934"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-twister</w:t>
            </w:r>
          </w:p>
          <w:p w14:paraId="17FA1652"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-relay</w:t>
            </w:r>
          </w:p>
          <w:p w14:paraId="703706E0"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-obstacle</w:t>
            </w:r>
          </w:p>
          <w:p w14:paraId="0A0FBD55"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-jockey</w:t>
            </w:r>
          </w:p>
          <w:p w14:paraId="18DF2665"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-sprint</w:t>
            </w:r>
          </w:p>
          <w:p w14:paraId="43D0B33A"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-dash</w:t>
            </w:r>
          </w:p>
          <w:p w14:paraId="38789D4D"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-zillion</w:t>
            </w:r>
          </w:p>
          <w:p w14:paraId="063755AA"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-bold</w:t>
            </w:r>
          </w:p>
          <w:p w14:paraId="13DE0133" w14:textId="77777777" w:rsidR="008051D4" w:rsidRDefault="008051D4" w:rsidP="008133C0">
            <w:pPr>
              <w:rPr>
                <w:rFonts w:ascii="Helvetica" w:hAnsi="Helvetica"/>
                <w:color w:val="333333"/>
                <w:sz w:val="18"/>
                <w:szCs w:val="18"/>
                <w:shd w:val="clear" w:color="auto" w:fill="FFFFFF"/>
              </w:rPr>
            </w:pPr>
          </w:p>
        </w:tc>
        <w:tc>
          <w:tcPr>
            <w:tcW w:w="4675" w:type="dxa"/>
          </w:tcPr>
          <w:p w14:paraId="46E0BBF9" w14:textId="77777777" w:rsidR="008051D4" w:rsidRDefault="008051D4"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Supplementary Materials</w:t>
            </w:r>
          </w:p>
          <w:p w14:paraId="36980D02" w14:textId="77777777" w:rsidR="008051D4" w:rsidRDefault="008051D4" w:rsidP="008133C0">
            <w:pPr>
              <w:rPr>
                <w:rFonts w:ascii="Helvetica" w:hAnsi="Helvetica"/>
                <w:color w:val="333333"/>
                <w:sz w:val="18"/>
                <w:szCs w:val="18"/>
                <w:shd w:val="clear" w:color="auto" w:fill="FFFFFF"/>
              </w:rPr>
            </w:pPr>
          </w:p>
          <w:p w14:paraId="0237DF7F" w14:textId="77777777" w:rsidR="008051D4"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-My Predictions to What Happened (worksheet)</w:t>
            </w:r>
          </w:p>
          <w:p w14:paraId="3485AF7A" w14:textId="77777777" w:rsidR="007B658F" w:rsidRDefault="007B658F" w:rsidP="008133C0">
            <w:pPr>
              <w:rPr>
                <w:rFonts w:ascii="Helvetica" w:hAnsi="Helvetica"/>
                <w:color w:val="333333"/>
                <w:sz w:val="18"/>
                <w:szCs w:val="18"/>
                <w:shd w:val="clear" w:color="auto" w:fill="FFFFFF"/>
              </w:rPr>
            </w:pPr>
            <w:r>
              <w:rPr>
                <w:rFonts w:ascii="Helvetica" w:hAnsi="Helvetica"/>
                <w:color w:val="333333"/>
                <w:sz w:val="18"/>
                <w:szCs w:val="18"/>
                <w:shd w:val="clear" w:color="auto" w:fill="FFFFFF"/>
              </w:rPr>
              <w:t>-Is There Really a Human Race? (book)</w:t>
            </w:r>
          </w:p>
          <w:p w14:paraId="07A9B8D6" w14:textId="77777777" w:rsidR="008051D4" w:rsidRDefault="008051D4" w:rsidP="008133C0">
            <w:pPr>
              <w:rPr>
                <w:rFonts w:ascii="Helvetica" w:hAnsi="Helvetica"/>
                <w:color w:val="333333"/>
                <w:sz w:val="18"/>
                <w:szCs w:val="18"/>
                <w:shd w:val="clear" w:color="auto" w:fill="FFFFFF"/>
              </w:rPr>
            </w:pPr>
          </w:p>
          <w:p w14:paraId="1524A83C" w14:textId="77777777" w:rsidR="008051D4" w:rsidRDefault="008051D4" w:rsidP="008133C0">
            <w:pPr>
              <w:rPr>
                <w:rFonts w:ascii="Helvetica" w:hAnsi="Helvetica"/>
                <w:color w:val="333333"/>
                <w:sz w:val="18"/>
                <w:szCs w:val="18"/>
                <w:shd w:val="clear" w:color="auto" w:fill="FFFFFF"/>
              </w:rPr>
            </w:pPr>
          </w:p>
        </w:tc>
      </w:tr>
    </w:tbl>
    <w:p w14:paraId="2EDD23C5" w14:textId="77777777" w:rsidR="008F5F46" w:rsidRDefault="008F5F46" w:rsidP="008133C0">
      <w:pPr>
        <w:rPr>
          <w:rFonts w:ascii="Helvetica" w:hAnsi="Helvetica"/>
          <w:color w:val="333333"/>
          <w:sz w:val="18"/>
          <w:szCs w:val="18"/>
          <w:shd w:val="clear" w:color="auto" w:fill="FFFFFF"/>
        </w:rPr>
      </w:pPr>
    </w:p>
    <w:tbl>
      <w:tblPr>
        <w:tblStyle w:val="TableGrid"/>
        <w:tblW w:w="0" w:type="auto"/>
        <w:tblLook w:val="04A0" w:firstRow="1" w:lastRow="0" w:firstColumn="1" w:lastColumn="0" w:noHBand="0" w:noVBand="1"/>
      </w:tblPr>
      <w:tblGrid>
        <w:gridCol w:w="9350"/>
      </w:tblGrid>
      <w:tr w:rsidR="007B658F" w14:paraId="055C574A" w14:textId="77777777" w:rsidTr="007B658F">
        <w:tc>
          <w:tcPr>
            <w:tcW w:w="9350" w:type="dxa"/>
          </w:tcPr>
          <w:p w14:paraId="74B21B7F" w14:textId="77777777" w:rsidR="00D1505D" w:rsidRDefault="00D1505D" w:rsidP="00D1505D">
            <w:pPr>
              <w:tabs>
                <w:tab w:val="left" w:pos="3885"/>
                <w:tab w:val="center" w:pos="4567"/>
              </w:tabs>
              <w:rPr>
                <w:rFonts w:ascii="Helvetica" w:hAnsi="Helvetica"/>
                <w:color w:val="333333"/>
                <w:sz w:val="18"/>
                <w:szCs w:val="18"/>
                <w:shd w:val="clear" w:color="auto" w:fill="FFFFFF"/>
              </w:rPr>
            </w:pPr>
            <w:r>
              <w:rPr>
                <w:rFonts w:ascii="Helvetica" w:hAnsi="Helvetica"/>
                <w:color w:val="333333"/>
                <w:sz w:val="18"/>
                <w:szCs w:val="18"/>
                <w:shd w:val="clear" w:color="auto" w:fill="FFFFFF"/>
              </w:rPr>
              <w:tab/>
            </w:r>
          </w:p>
          <w:p w14:paraId="6FD5DCA8" w14:textId="77777777" w:rsidR="007B658F" w:rsidRDefault="00D1505D" w:rsidP="00D1505D">
            <w:pPr>
              <w:tabs>
                <w:tab w:val="left" w:pos="3885"/>
                <w:tab w:val="center" w:pos="4567"/>
              </w:tabs>
              <w:rPr>
                <w:rFonts w:ascii="Helvetica" w:hAnsi="Helvetica"/>
                <w:color w:val="333333"/>
                <w:sz w:val="18"/>
                <w:szCs w:val="18"/>
                <w:shd w:val="clear" w:color="auto" w:fill="FFFFFF"/>
              </w:rPr>
            </w:pPr>
            <w:r>
              <w:rPr>
                <w:rFonts w:ascii="Helvetica" w:hAnsi="Helvetica"/>
                <w:color w:val="333333"/>
                <w:sz w:val="18"/>
                <w:szCs w:val="18"/>
                <w:shd w:val="clear" w:color="auto" w:fill="FFFFFF"/>
              </w:rPr>
              <w:tab/>
            </w:r>
            <w:r w:rsidR="007B658F">
              <w:rPr>
                <w:rFonts w:ascii="Helvetica" w:hAnsi="Helvetica"/>
                <w:color w:val="333333"/>
                <w:sz w:val="18"/>
                <w:szCs w:val="18"/>
                <w:shd w:val="clear" w:color="auto" w:fill="FFFFFF"/>
              </w:rPr>
              <w:t>SIOP Features</w:t>
            </w:r>
          </w:p>
          <w:p w14:paraId="7A7F0D3E" w14:textId="77777777" w:rsidR="00D1505D" w:rsidRDefault="00D1505D" w:rsidP="00D1505D">
            <w:pPr>
              <w:tabs>
                <w:tab w:val="left" w:pos="3885"/>
                <w:tab w:val="center" w:pos="4567"/>
              </w:tabs>
              <w:rPr>
                <w:rFonts w:ascii="Helvetica" w:hAnsi="Helvetica"/>
                <w:color w:val="333333"/>
                <w:sz w:val="18"/>
                <w:szCs w:val="18"/>
                <w:shd w:val="clear" w:color="auto" w:fill="FFFFFF"/>
              </w:rPr>
            </w:pPr>
          </w:p>
          <w:p w14:paraId="772BF93C" w14:textId="77777777" w:rsidR="007B658F" w:rsidRDefault="007B658F"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Lesson Preparation</w:t>
            </w:r>
            <w:r w:rsidR="007A51F9">
              <w:rPr>
                <w:rFonts w:ascii="Helvetica" w:hAnsi="Helvetica"/>
                <w:color w:val="333333"/>
                <w:sz w:val="18"/>
                <w:szCs w:val="18"/>
                <w:shd w:val="clear" w:color="auto" w:fill="FFFFFF"/>
              </w:rPr>
              <w:t xml:space="preserve">                       </w:t>
            </w:r>
            <w:r w:rsidR="00D1505D">
              <w:rPr>
                <w:rFonts w:ascii="Helvetica" w:hAnsi="Helvetica"/>
                <w:color w:val="333333"/>
                <w:sz w:val="18"/>
                <w:szCs w:val="18"/>
                <w:shd w:val="clear" w:color="auto" w:fill="FFFFFF"/>
              </w:rPr>
              <w:t>Scaffolding</w:t>
            </w:r>
            <w:r w:rsidR="007A51F9">
              <w:rPr>
                <w:rFonts w:ascii="Helvetica" w:hAnsi="Helvetica"/>
                <w:color w:val="333333"/>
                <w:sz w:val="18"/>
                <w:szCs w:val="18"/>
                <w:shd w:val="clear" w:color="auto" w:fill="FFFFFF"/>
              </w:rPr>
              <w:t xml:space="preserve">                             Grouping Options                   </w:t>
            </w:r>
          </w:p>
          <w:p w14:paraId="6D055A6C" w14:textId="77777777" w:rsidR="007B658F" w:rsidRDefault="007A51F9"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 xml:space="preserve">                                                                                                       </w:t>
            </w:r>
          </w:p>
          <w:p w14:paraId="016AC32B" w14:textId="77777777" w:rsidR="00D1505D" w:rsidRDefault="007B658F"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Adaptation of Content</w:t>
            </w:r>
            <w:r w:rsidR="00D1505D">
              <w:rPr>
                <w:rFonts w:ascii="Helvetica" w:hAnsi="Helvetica"/>
                <w:color w:val="333333"/>
                <w:sz w:val="18"/>
                <w:szCs w:val="18"/>
                <w:shd w:val="clear" w:color="auto" w:fill="FFFFFF"/>
              </w:rPr>
              <w:t xml:space="preserve">                X Modeling</w:t>
            </w:r>
            <w:r w:rsidR="007A51F9">
              <w:rPr>
                <w:rFonts w:ascii="Helvetica" w:hAnsi="Helvetica"/>
                <w:color w:val="333333"/>
                <w:sz w:val="18"/>
                <w:szCs w:val="18"/>
                <w:shd w:val="clear" w:color="auto" w:fill="FFFFFF"/>
              </w:rPr>
              <w:t xml:space="preserve">                             X Whole class</w:t>
            </w:r>
          </w:p>
          <w:p w14:paraId="77CE0BAE" w14:textId="77777777" w:rsidR="007B658F" w:rsidRDefault="007B658F"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Links to Background</w:t>
            </w:r>
            <w:r w:rsidR="00D1505D">
              <w:rPr>
                <w:rFonts w:ascii="Helvetica" w:hAnsi="Helvetica"/>
                <w:color w:val="333333"/>
                <w:sz w:val="18"/>
                <w:szCs w:val="18"/>
                <w:shd w:val="clear" w:color="auto" w:fill="FFFFFF"/>
              </w:rPr>
              <w:t xml:space="preserve">                  X Guided Practice</w:t>
            </w:r>
            <w:r w:rsidR="007A51F9">
              <w:rPr>
                <w:rFonts w:ascii="Helvetica" w:hAnsi="Helvetica"/>
                <w:color w:val="333333"/>
                <w:sz w:val="18"/>
                <w:szCs w:val="18"/>
                <w:shd w:val="clear" w:color="auto" w:fill="FFFFFF"/>
              </w:rPr>
              <w:t xml:space="preserve">                  _ Small Groups</w:t>
            </w:r>
          </w:p>
          <w:p w14:paraId="36A301DB"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Links to Past Learning               X Independent Practice</w:t>
            </w:r>
            <w:r w:rsidR="007A51F9">
              <w:rPr>
                <w:rFonts w:ascii="Helvetica" w:hAnsi="Helvetica"/>
                <w:color w:val="333333"/>
                <w:sz w:val="18"/>
                <w:szCs w:val="18"/>
                <w:shd w:val="clear" w:color="auto" w:fill="FFFFFF"/>
              </w:rPr>
              <w:t xml:space="preserve">          _ Partners</w:t>
            </w:r>
          </w:p>
          <w:p w14:paraId="268B064D"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__Strategies incorporated             X Comprehensible input</w:t>
            </w:r>
            <w:r w:rsidR="007A51F9">
              <w:rPr>
                <w:rFonts w:ascii="Helvetica" w:hAnsi="Helvetica"/>
                <w:color w:val="333333"/>
                <w:sz w:val="18"/>
                <w:szCs w:val="18"/>
                <w:shd w:val="clear" w:color="auto" w:fill="FFFFFF"/>
              </w:rPr>
              <w:t xml:space="preserve">        X Independent</w:t>
            </w:r>
          </w:p>
          <w:p w14:paraId="3E7D8659" w14:textId="77777777" w:rsidR="00D1505D" w:rsidRDefault="00D1505D" w:rsidP="007B658F">
            <w:pPr>
              <w:rPr>
                <w:rFonts w:ascii="Helvetica" w:hAnsi="Helvetica"/>
                <w:color w:val="333333"/>
                <w:sz w:val="18"/>
                <w:szCs w:val="18"/>
                <w:shd w:val="clear" w:color="auto" w:fill="FFFFFF"/>
              </w:rPr>
            </w:pPr>
          </w:p>
          <w:p w14:paraId="7097DE05"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Integration of Processes</w:t>
            </w:r>
            <w:r w:rsidR="007A51F9">
              <w:rPr>
                <w:rFonts w:ascii="Helvetica" w:hAnsi="Helvetica"/>
                <w:color w:val="333333"/>
                <w:sz w:val="18"/>
                <w:szCs w:val="18"/>
                <w:shd w:val="clear" w:color="auto" w:fill="FFFFFF"/>
              </w:rPr>
              <w:t xml:space="preserve">               Application                              Assessment</w:t>
            </w:r>
          </w:p>
          <w:p w14:paraId="0D2D4FEB" w14:textId="77777777" w:rsidR="00D1505D" w:rsidRDefault="00D1505D" w:rsidP="007B658F">
            <w:pPr>
              <w:rPr>
                <w:rFonts w:ascii="Helvetica" w:hAnsi="Helvetica"/>
                <w:color w:val="333333"/>
                <w:sz w:val="18"/>
                <w:szCs w:val="18"/>
                <w:shd w:val="clear" w:color="auto" w:fill="FFFFFF"/>
              </w:rPr>
            </w:pPr>
          </w:p>
          <w:p w14:paraId="1E5FA5A4"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Reading</w:t>
            </w:r>
            <w:r w:rsidR="007A51F9">
              <w:rPr>
                <w:rFonts w:ascii="Helvetica" w:hAnsi="Helvetica"/>
                <w:color w:val="333333"/>
                <w:sz w:val="18"/>
                <w:szCs w:val="18"/>
                <w:shd w:val="clear" w:color="auto" w:fill="FFFFFF"/>
              </w:rPr>
              <w:t xml:space="preserve">                                     X Hands-on                             X Individual </w:t>
            </w:r>
          </w:p>
          <w:p w14:paraId="5662520E"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Writing</w:t>
            </w:r>
            <w:r w:rsidR="007A51F9">
              <w:rPr>
                <w:rFonts w:ascii="Helvetica" w:hAnsi="Helvetica"/>
                <w:color w:val="333333"/>
                <w:sz w:val="18"/>
                <w:szCs w:val="18"/>
                <w:shd w:val="clear" w:color="auto" w:fill="FFFFFF"/>
              </w:rPr>
              <w:t xml:space="preserve">                                       X Meaningful                           _Group</w:t>
            </w:r>
          </w:p>
          <w:p w14:paraId="14F2B5E2"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Speaking</w:t>
            </w:r>
            <w:r w:rsidR="007A51F9">
              <w:rPr>
                <w:rFonts w:ascii="Helvetica" w:hAnsi="Helvetica"/>
                <w:color w:val="333333"/>
                <w:sz w:val="18"/>
                <w:szCs w:val="18"/>
                <w:shd w:val="clear" w:color="auto" w:fill="FFFFFF"/>
              </w:rPr>
              <w:t xml:space="preserve">                                   X Linked to objectives             X Written</w:t>
            </w:r>
          </w:p>
          <w:p w14:paraId="3E386DED" w14:textId="77777777" w:rsidR="00D1505D" w:rsidRDefault="00D1505D" w:rsidP="007B658F">
            <w:pPr>
              <w:rPr>
                <w:rFonts w:ascii="Helvetica" w:hAnsi="Helvetica"/>
                <w:color w:val="333333"/>
                <w:sz w:val="18"/>
                <w:szCs w:val="18"/>
                <w:shd w:val="clear" w:color="auto" w:fill="FFFFFF"/>
              </w:rPr>
            </w:pPr>
            <w:r>
              <w:rPr>
                <w:rFonts w:ascii="Helvetica" w:hAnsi="Helvetica"/>
                <w:color w:val="333333"/>
                <w:sz w:val="18"/>
                <w:szCs w:val="18"/>
                <w:shd w:val="clear" w:color="auto" w:fill="FFFFFF"/>
              </w:rPr>
              <w:t>X Listening</w:t>
            </w:r>
            <w:r w:rsidR="007A51F9">
              <w:rPr>
                <w:rFonts w:ascii="Helvetica" w:hAnsi="Helvetica"/>
                <w:color w:val="333333"/>
                <w:sz w:val="18"/>
                <w:szCs w:val="18"/>
                <w:shd w:val="clear" w:color="auto" w:fill="FFFFFF"/>
              </w:rPr>
              <w:t xml:space="preserve">                                    X Promotes engagement</w:t>
            </w:r>
            <w:r w:rsidR="00BB1980">
              <w:rPr>
                <w:rFonts w:ascii="Helvetica" w:hAnsi="Helvetica"/>
                <w:color w:val="333333"/>
                <w:sz w:val="18"/>
                <w:szCs w:val="18"/>
                <w:shd w:val="clear" w:color="auto" w:fill="FFFFFF"/>
              </w:rPr>
              <w:t xml:space="preserve">        X Oral</w:t>
            </w:r>
          </w:p>
          <w:p w14:paraId="15DDFA3D" w14:textId="77777777" w:rsidR="007B658F" w:rsidRDefault="007B658F" w:rsidP="008133C0">
            <w:pPr>
              <w:rPr>
                <w:rFonts w:ascii="Helvetica" w:hAnsi="Helvetica"/>
                <w:color w:val="333333"/>
                <w:sz w:val="18"/>
                <w:szCs w:val="18"/>
                <w:shd w:val="clear" w:color="auto" w:fill="FFFFFF"/>
              </w:rPr>
            </w:pPr>
          </w:p>
          <w:p w14:paraId="7FD5A12A" w14:textId="77777777" w:rsidR="007B658F" w:rsidRDefault="007B658F" w:rsidP="008133C0">
            <w:pPr>
              <w:rPr>
                <w:rFonts w:ascii="Helvetica" w:hAnsi="Helvetica"/>
                <w:color w:val="333333"/>
                <w:sz w:val="18"/>
                <w:szCs w:val="18"/>
                <w:shd w:val="clear" w:color="auto" w:fill="FFFFFF"/>
              </w:rPr>
            </w:pPr>
          </w:p>
          <w:p w14:paraId="4194D280" w14:textId="77777777" w:rsidR="007B658F" w:rsidRDefault="007B658F" w:rsidP="008133C0">
            <w:pPr>
              <w:rPr>
                <w:rFonts w:ascii="Helvetica" w:hAnsi="Helvetica"/>
                <w:color w:val="333333"/>
                <w:sz w:val="18"/>
                <w:szCs w:val="18"/>
                <w:shd w:val="clear" w:color="auto" w:fill="FFFFFF"/>
              </w:rPr>
            </w:pPr>
          </w:p>
        </w:tc>
      </w:tr>
    </w:tbl>
    <w:p w14:paraId="428D5CBE" w14:textId="77777777" w:rsidR="007B658F" w:rsidRPr="008F5F46" w:rsidRDefault="007B658F" w:rsidP="008133C0">
      <w:pPr>
        <w:rPr>
          <w:rFonts w:ascii="Helvetica" w:hAnsi="Helvetica"/>
          <w:color w:val="333333"/>
          <w:sz w:val="18"/>
          <w:szCs w:val="18"/>
          <w:shd w:val="clear" w:color="auto" w:fill="FFFFFF"/>
        </w:rPr>
      </w:pPr>
    </w:p>
    <w:tbl>
      <w:tblPr>
        <w:tblStyle w:val="TableGrid"/>
        <w:tblW w:w="0" w:type="auto"/>
        <w:tblLook w:val="04A0" w:firstRow="1" w:lastRow="0" w:firstColumn="1" w:lastColumn="0" w:noHBand="0" w:noVBand="1"/>
      </w:tblPr>
      <w:tblGrid>
        <w:gridCol w:w="9350"/>
      </w:tblGrid>
      <w:tr w:rsidR="00BB1980" w14:paraId="137B3408" w14:textId="77777777" w:rsidTr="00BB1980">
        <w:tc>
          <w:tcPr>
            <w:tcW w:w="9350" w:type="dxa"/>
          </w:tcPr>
          <w:p w14:paraId="442BBAF7" w14:textId="77777777" w:rsidR="00BB1980" w:rsidRDefault="00BB1980" w:rsidP="008133C0">
            <w:pPr>
              <w:rPr>
                <w:rFonts w:ascii="Times New Roman" w:hAnsi="Times New Roman" w:cs="Times New Roman"/>
                <w:sz w:val="24"/>
                <w:szCs w:val="24"/>
              </w:rPr>
            </w:pPr>
          </w:p>
          <w:p w14:paraId="5CB07CAE"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Lesson Sequence</w:t>
            </w:r>
          </w:p>
          <w:p w14:paraId="79AC0F13" w14:textId="77777777" w:rsidR="00BB1980" w:rsidRDefault="00BB1980" w:rsidP="008133C0">
            <w:pPr>
              <w:rPr>
                <w:rFonts w:ascii="Times New Roman" w:hAnsi="Times New Roman" w:cs="Times New Roman"/>
                <w:sz w:val="24"/>
                <w:szCs w:val="24"/>
              </w:rPr>
            </w:pPr>
          </w:p>
          <w:p w14:paraId="58CB535F"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-Tell the students the book you will be reading but do not tell them what the book is about.</w:t>
            </w:r>
          </w:p>
          <w:p w14:paraId="0B4A4CF0"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-Give each student their own book.</w:t>
            </w:r>
          </w:p>
          <w:p w14:paraId="3C765C78"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-Pass out the Making Predictions Chart.</w:t>
            </w:r>
          </w:p>
          <w:p w14:paraId="23C633CC"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 xml:space="preserve">-Explain to them how the Making Predictions Chart works and demonstrate an example for </w:t>
            </w:r>
          </w:p>
          <w:p w14:paraId="05BDE88A"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 xml:space="preserve">  them.</w:t>
            </w:r>
          </w:p>
          <w:p w14:paraId="618E97EC"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-Next have the students work independently on their Making Predictions Chart.</w:t>
            </w:r>
          </w:p>
          <w:p w14:paraId="366735DE"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 xml:space="preserve">-Make sure you walk amongst the students and help (especially the ELL students) with </w:t>
            </w:r>
          </w:p>
          <w:p w14:paraId="308A462A"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 xml:space="preserve"> Vocabulary they may not understand.</w:t>
            </w:r>
          </w:p>
          <w:p w14:paraId="43B27BCB" w14:textId="77777777" w:rsidR="00BB1980" w:rsidRDefault="00BB1980" w:rsidP="008133C0">
            <w:pPr>
              <w:rPr>
                <w:rFonts w:ascii="Times New Roman" w:hAnsi="Times New Roman" w:cs="Times New Roman"/>
                <w:sz w:val="24"/>
                <w:szCs w:val="24"/>
              </w:rPr>
            </w:pPr>
            <w:r>
              <w:rPr>
                <w:rFonts w:ascii="Times New Roman" w:hAnsi="Times New Roman" w:cs="Times New Roman"/>
                <w:sz w:val="24"/>
                <w:szCs w:val="24"/>
              </w:rPr>
              <w:t>-Discuss afterwards.</w:t>
            </w:r>
          </w:p>
          <w:p w14:paraId="3143FFFA" w14:textId="77777777" w:rsidR="00FA2405" w:rsidRDefault="00FA2405" w:rsidP="008133C0">
            <w:pPr>
              <w:rPr>
                <w:rFonts w:ascii="Times New Roman" w:hAnsi="Times New Roman" w:cs="Times New Roman"/>
                <w:sz w:val="24"/>
                <w:szCs w:val="24"/>
              </w:rPr>
            </w:pPr>
          </w:p>
          <w:p w14:paraId="18BFDC82" w14:textId="77777777" w:rsidR="00FA2405" w:rsidRDefault="00FA2405" w:rsidP="008133C0">
            <w:pPr>
              <w:rPr>
                <w:rFonts w:ascii="Times New Roman" w:hAnsi="Times New Roman" w:cs="Times New Roman"/>
                <w:sz w:val="24"/>
                <w:szCs w:val="24"/>
              </w:rPr>
            </w:pPr>
            <w:r>
              <w:rPr>
                <w:rFonts w:ascii="Times New Roman" w:hAnsi="Times New Roman" w:cs="Times New Roman"/>
                <w:sz w:val="24"/>
                <w:szCs w:val="24"/>
              </w:rPr>
              <w:t>(Worksheet is on next page)</w:t>
            </w:r>
          </w:p>
        </w:tc>
      </w:tr>
    </w:tbl>
    <w:p w14:paraId="7887D159" w14:textId="77777777" w:rsidR="008133C0" w:rsidRDefault="008133C0" w:rsidP="008133C0">
      <w:pPr>
        <w:rPr>
          <w:rFonts w:ascii="Times New Roman" w:hAnsi="Times New Roman" w:cs="Times New Roman"/>
          <w:sz w:val="24"/>
          <w:szCs w:val="24"/>
        </w:rPr>
      </w:pPr>
    </w:p>
    <w:p w14:paraId="0D773740" w14:textId="77777777" w:rsidR="00FA2405" w:rsidRDefault="00FA2405" w:rsidP="008133C0">
      <w:pPr>
        <w:rPr>
          <w:rFonts w:ascii="Times New Roman" w:hAnsi="Times New Roman" w:cs="Times New Roman"/>
          <w:sz w:val="24"/>
          <w:szCs w:val="24"/>
        </w:rPr>
      </w:pPr>
    </w:p>
    <w:p w14:paraId="318F45BA" w14:textId="77777777" w:rsidR="00FA2405" w:rsidRDefault="00FA2405" w:rsidP="008133C0">
      <w:pPr>
        <w:rPr>
          <w:rFonts w:ascii="Times New Roman" w:hAnsi="Times New Roman" w:cs="Times New Roman"/>
          <w:sz w:val="24"/>
          <w:szCs w:val="24"/>
        </w:rPr>
      </w:pPr>
      <w:r>
        <w:rPr>
          <w:rFonts w:ascii="Times New Roman" w:hAnsi="Times New Roman" w:cs="Times New Roman"/>
          <w:sz w:val="24"/>
          <w:szCs w:val="24"/>
        </w:rPr>
        <w:t xml:space="preserve">Sources: </w:t>
      </w:r>
      <w:hyperlink r:id="rId6" w:history="1">
        <w:r w:rsidRPr="003738C0">
          <w:rPr>
            <w:rStyle w:val="Hyperlink"/>
            <w:b/>
            <w:sz w:val="24"/>
            <w:szCs w:val="24"/>
          </w:rPr>
          <w:t>https://www.teacherspayteachers.com/FreeDownload/Predictions-Response-Sheet-FREEBIE</w:t>
        </w:r>
      </w:hyperlink>
    </w:p>
    <w:p w14:paraId="6072C23E" w14:textId="77777777" w:rsidR="00FA2405" w:rsidRDefault="005E684E" w:rsidP="00FA2405">
      <w:pPr>
        <w:rPr>
          <w:sz w:val="24"/>
          <w:szCs w:val="24"/>
        </w:rPr>
      </w:pPr>
      <w:hyperlink r:id="rId7" w:history="1">
        <w:r w:rsidR="00FA2405" w:rsidRPr="002D2BC7">
          <w:rPr>
            <w:rStyle w:val="Hyperlink"/>
            <w:sz w:val="24"/>
            <w:szCs w:val="24"/>
          </w:rPr>
          <w:t>http://www.thegototeacher.blogspot.com/p/reading.html</w:t>
        </w:r>
      </w:hyperlink>
    </w:p>
    <w:p w14:paraId="2D929DEA" w14:textId="77777777" w:rsidR="00FA2405" w:rsidRDefault="00FA2405" w:rsidP="00FA2405">
      <w:pPr>
        <w:rPr>
          <w:sz w:val="24"/>
          <w:szCs w:val="24"/>
        </w:rPr>
      </w:pPr>
    </w:p>
    <w:p w14:paraId="6CC0E83B" w14:textId="77777777" w:rsidR="00FA2405" w:rsidRDefault="00FA2405" w:rsidP="00FA2405">
      <w:pPr>
        <w:rPr>
          <w:sz w:val="24"/>
          <w:szCs w:val="24"/>
        </w:rPr>
      </w:pPr>
    </w:p>
    <w:p w14:paraId="3F9A118D" w14:textId="77777777" w:rsidR="00FA2405" w:rsidRDefault="00FA2405" w:rsidP="008133C0">
      <w:pPr>
        <w:rPr>
          <w:rFonts w:ascii="Times New Roman" w:hAnsi="Times New Roman" w:cs="Times New Roman"/>
          <w:sz w:val="24"/>
          <w:szCs w:val="24"/>
        </w:rPr>
      </w:pPr>
    </w:p>
    <w:p w14:paraId="14A01A47" w14:textId="77777777" w:rsidR="00FA2405" w:rsidRDefault="00FA2405" w:rsidP="008133C0">
      <w:pPr>
        <w:rPr>
          <w:rFonts w:ascii="Times New Roman" w:hAnsi="Times New Roman" w:cs="Times New Roman"/>
          <w:sz w:val="24"/>
          <w:szCs w:val="24"/>
        </w:rPr>
      </w:pPr>
    </w:p>
    <w:p w14:paraId="5D1CD747" w14:textId="77777777" w:rsidR="00FA2405" w:rsidRDefault="00FA2405" w:rsidP="008133C0">
      <w:pPr>
        <w:rPr>
          <w:rFonts w:ascii="Times New Roman" w:hAnsi="Times New Roman" w:cs="Times New Roman"/>
          <w:sz w:val="24"/>
          <w:szCs w:val="24"/>
        </w:rPr>
      </w:pPr>
    </w:p>
    <w:p w14:paraId="367BB58E" w14:textId="77777777" w:rsidR="00FA2405" w:rsidRDefault="00FA2405" w:rsidP="008133C0">
      <w:pPr>
        <w:rPr>
          <w:rFonts w:ascii="Times New Roman" w:hAnsi="Times New Roman" w:cs="Times New Roman"/>
          <w:sz w:val="24"/>
          <w:szCs w:val="24"/>
        </w:rPr>
      </w:pPr>
    </w:p>
    <w:p w14:paraId="42F0DE9B" w14:textId="77777777" w:rsidR="00FA2405" w:rsidRDefault="00FA2405" w:rsidP="008133C0">
      <w:pPr>
        <w:rPr>
          <w:rFonts w:ascii="Times New Roman" w:hAnsi="Times New Roman" w:cs="Times New Roman"/>
          <w:sz w:val="24"/>
          <w:szCs w:val="24"/>
        </w:rPr>
      </w:pPr>
    </w:p>
    <w:p w14:paraId="2D98A7DE" w14:textId="77777777" w:rsidR="00FA2405" w:rsidRDefault="00FA2405" w:rsidP="008133C0">
      <w:pPr>
        <w:rPr>
          <w:rFonts w:ascii="Times New Roman" w:hAnsi="Times New Roman" w:cs="Times New Roman"/>
          <w:sz w:val="24"/>
          <w:szCs w:val="24"/>
        </w:rPr>
      </w:pPr>
    </w:p>
    <w:p w14:paraId="546CB508" w14:textId="77777777" w:rsidR="00FA2405" w:rsidRDefault="00FA2405" w:rsidP="008133C0">
      <w:pPr>
        <w:rPr>
          <w:rFonts w:ascii="Times New Roman" w:hAnsi="Times New Roman" w:cs="Times New Roman"/>
          <w:sz w:val="24"/>
          <w:szCs w:val="24"/>
        </w:rPr>
      </w:pPr>
    </w:p>
    <w:p w14:paraId="6969D563" w14:textId="77777777" w:rsidR="00FA2405" w:rsidRDefault="00FA2405" w:rsidP="008133C0">
      <w:pPr>
        <w:rPr>
          <w:rFonts w:ascii="Times New Roman" w:hAnsi="Times New Roman" w:cs="Times New Roman"/>
          <w:sz w:val="24"/>
          <w:szCs w:val="24"/>
        </w:rPr>
      </w:pPr>
    </w:p>
    <w:p w14:paraId="1C2C1CDF" w14:textId="77777777" w:rsidR="00FA2405" w:rsidRDefault="00FA2405" w:rsidP="008133C0">
      <w:pPr>
        <w:rPr>
          <w:rFonts w:ascii="Times New Roman" w:hAnsi="Times New Roman" w:cs="Times New Roman"/>
          <w:sz w:val="24"/>
          <w:szCs w:val="24"/>
        </w:rPr>
      </w:pPr>
    </w:p>
    <w:p w14:paraId="635C4BAF" w14:textId="77777777" w:rsidR="00FA2405" w:rsidRDefault="00FA2405" w:rsidP="008133C0">
      <w:pPr>
        <w:rPr>
          <w:rFonts w:ascii="Times New Roman" w:hAnsi="Times New Roman" w:cs="Times New Roman"/>
          <w:sz w:val="24"/>
          <w:szCs w:val="24"/>
        </w:rPr>
      </w:pPr>
    </w:p>
    <w:p w14:paraId="66D06D03" w14:textId="77777777" w:rsidR="00FA2405" w:rsidRDefault="00FA2405" w:rsidP="008133C0">
      <w:pPr>
        <w:rPr>
          <w:rFonts w:ascii="Times New Roman" w:hAnsi="Times New Roman" w:cs="Times New Roman"/>
          <w:sz w:val="24"/>
          <w:szCs w:val="24"/>
        </w:rPr>
      </w:pPr>
    </w:p>
    <w:p w14:paraId="64F2F044" w14:textId="77777777" w:rsidR="00FA2405" w:rsidRDefault="00FA2405" w:rsidP="008133C0">
      <w:pPr>
        <w:rPr>
          <w:rFonts w:ascii="Times New Roman" w:hAnsi="Times New Roman" w:cs="Times New Roman"/>
          <w:sz w:val="24"/>
          <w:szCs w:val="24"/>
        </w:rPr>
      </w:pPr>
    </w:p>
    <w:p w14:paraId="56F85B49" w14:textId="77777777" w:rsidR="00FA2405" w:rsidRDefault="00FA2405" w:rsidP="008133C0">
      <w:pPr>
        <w:rPr>
          <w:rFonts w:ascii="Times New Roman" w:hAnsi="Times New Roman" w:cs="Times New Roman"/>
          <w:sz w:val="24"/>
          <w:szCs w:val="24"/>
        </w:rPr>
      </w:pPr>
    </w:p>
    <w:p w14:paraId="10D2DFA8" w14:textId="77777777" w:rsidR="00FA2405" w:rsidRDefault="00FA2405" w:rsidP="008133C0">
      <w:pPr>
        <w:rPr>
          <w:rFonts w:ascii="Times New Roman" w:hAnsi="Times New Roman" w:cs="Times New Roman"/>
          <w:sz w:val="24"/>
          <w:szCs w:val="24"/>
        </w:rPr>
      </w:pPr>
    </w:p>
    <w:p w14:paraId="04DAE53C" w14:textId="77777777" w:rsidR="00FA2405" w:rsidRDefault="00FA2405" w:rsidP="008133C0">
      <w:pPr>
        <w:rPr>
          <w:rFonts w:ascii="Times New Roman" w:hAnsi="Times New Roman" w:cs="Times New Roman"/>
          <w:sz w:val="24"/>
          <w:szCs w:val="24"/>
        </w:rPr>
      </w:pPr>
    </w:p>
    <w:p w14:paraId="5C98E0EC" w14:textId="77777777" w:rsidR="00FA2405" w:rsidRDefault="00FA2405" w:rsidP="008133C0">
      <w:pPr>
        <w:rPr>
          <w:rFonts w:ascii="Times New Roman" w:hAnsi="Times New Roman" w:cs="Times New Roman"/>
          <w:sz w:val="24"/>
          <w:szCs w:val="24"/>
        </w:rPr>
      </w:pPr>
    </w:p>
    <w:p w14:paraId="6FF9AB6D" w14:textId="77777777" w:rsidR="00FA2405" w:rsidRDefault="00FA2405" w:rsidP="008133C0">
      <w:pPr>
        <w:rPr>
          <w:rFonts w:ascii="Times New Roman" w:hAnsi="Times New Roman" w:cs="Times New Roman"/>
          <w:sz w:val="24"/>
          <w:szCs w:val="24"/>
        </w:rPr>
      </w:pPr>
    </w:p>
    <w:p w14:paraId="583271CD" w14:textId="77777777" w:rsidR="00FA2405" w:rsidRDefault="00FA2405" w:rsidP="00FA2405">
      <w:pPr>
        <w:pStyle w:val="NoSpacing"/>
        <w:ind w:left="-450"/>
        <w:rPr>
          <w:sz w:val="24"/>
          <w:szCs w:val="24"/>
        </w:rPr>
      </w:pPr>
      <w:r>
        <w:rPr>
          <w:sz w:val="24"/>
          <w:szCs w:val="24"/>
        </w:rPr>
        <w:t>Before we start reading, you</w:t>
      </w:r>
      <w:r w:rsidRPr="00AC08BA">
        <w:rPr>
          <w:sz w:val="24"/>
          <w:szCs w:val="24"/>
        </w:rPr>
        <w:t xml:space="preserve"> will skim through the book. Make sure to look at all the pictures, read all the chapter headings, and write down if there are any words or phrases that jump out at you. </w:t>
      </w:r>
      <w:r>
        <w:rPr>
          <w:sz w:val="24"/>
          <w:szCs w:val="24"/>
        </w:rPr>
        <w:t xml:space="preserve">Write </w:t>
      </w:r>
      <w:r w:rsidRPr="00AC08BA">
        <w:rPr>
          <w:sz w:val="24"/>
          <w:szCs w:val="24"/>
        </w:rPr>
        <w:t>down the cl</w:t>
      </w:r>
      <w:r>
        <w:rPr>
          <w:sz w:val="24"/>
          <w:szCs w:val="24"/>
        </w:rPr>
        <w:t>ues you get from the pictures, from</w:t>
      </w:r>
      <w:r w:rsidRPr="00AC08BA">
        <w:rPr>
          <w:sz w:val="24"/>
          <w:szCs w:val="24"/>
        </w:rPr>
        <w:t xml:space="preserve"> the title and chapter headings, other clues you notice, and then make your predictions about the book.</w:t>
      </w:r>
      <w:r>
        <w:rPr>
          <w:sz w:val="24"/>
          <w:szCs w:val="24"/>
        </w:rPr>
        <w:t xml:space="preserve"> </w:t>
      </w:r>
      <w:r w:rsidRPr="00AC08BA">
        <w:rPr>
          <w:sz w:val="24"/>
          <w:szCs w:val="24"/>
        </w:rPr>
        <w:t>If you run into any words you do not know or understand, write them down on the back</w:t>
      </w:r>
      <w:r>
        <w:rPr>
          <w:sz w:val="24"/>
          <w:szCs w:val="24"/>
        </w:rPr>
        <w:t>.</w:t>
      </w:r>
    </w:p>
    <w:p w14:paraId="2244B365" w14:textId="77777777" w:rsidR="00FA2405" w:rsidRPr="00C701EE" w:rsidRDefault="00FA2405" w:rsidP="00FA2405">
      <w:pPr>
        <w:rPr>
          <w:b/>
          <w:sz w:val="24"/>
          <w:szCs w:val="24"/>
        </w:rPr>
      </w:pPr>
      <w:r>
        <w:rPr>
          <w:noProof/>
          <w:sz w:val="24"/>
          <w:szCs w:val="24"/>
        </w:rPr>
        <w:drawing>
          <wp:inline distT="0" distB="0" distL="0" distR="0" wp14:anchorId="45BA8D62" wp14:editId="20CECE82">
            <wp:extent cx="5943600" cy="45904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y prediction to what happened.png"/>
                    <pic:cNvPicPr/>
                  </pic:nvPicPr>
                  <pic:blipFill>
                    <a:blip r:embed="rId8">
                      <a:extLst>
                        <a:ext uri="{28A0092B-C50C-407E-A947-70E740481C1C}">
                          <a14:useLocalDpi xmlns:a14="http://schemas.microsoft.com/office/drawing/2010/main" val="0"/>
                        </a:ext>
                      </a:extLst>
                    </a:blip>
                    <a:stretch>
                      <a:fillRect/>
                    </a:stretch>
                  </pic:blipFill>
                  <pic:spPr>
                    <a:xfrm>
                      <a:off x="0" y="0"/>
                      <a:ext cx="5943600" cy="4590415"/>
                    </a:xfrm>
                    <a:prstGeom prst="rect">
                      <a:avLst/>
                    </a:prstGeom>
                  </pic:spPr>
                </pic:pic>
              </a:graphicData>
            </a:graphic>
          </wp:inline>
        </w:drawing>
      </w:r>
    </w:p>
    <w:p w14:paraId="40A2EF13" w14:textId="77777777" w:rsidR="00FA2405" w:rsidRPr="008B53A0" w:rsidRDefault="00FA2405" w:rsidP="008133C0">
      <w:pPr>
        <w:rPr>
          <w:rFonts w:ascii="Times New Roman" w:hAnsi="Times New Roman" w:cs="Times New Roman"/>
          <w:sz w:val="24"/>
          <w:szCs w:val="24"/>
        </w:rPr>
      </w:pPr>
    </w:p>
    <w:sectPr w:rsidR="00FA2405" w:rsidRPr="008B53A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0404A" w14:textId="77777777" w:rsidR="005E684E" w:rsidRDefault="005E684E" w:rsidP="00FA2405">
      <w:pPr>
        <w:spacing w:after="0" w:line="240" w:lineRule="auto"/>
      </w:pPr>
      <w:r>
        <w:separator/>
      </w:r>
    </w:p>
  </w:endnote>
  <w:endnote w:type="continuationSeparator" w:id="0">
    <w:p w14:paraId="7E9FF5B4" w14:textId="77777777" w:rsidR="005E684E" w:rsidRDefault="005E684E" w:rsidP="00FA2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0FA15" w14:textId="77777777" w:rsidR="005E684E" w:rsidRDefault="005E684E" w:rsidP="00FA2405">
      <w:pPr>
        <w:spacing w:after="0" w:line="240" w:lineRule="auto"/>
      </w:pPr>
      <w:r>
        <w:separator/>
      </w:r>
    </w:p>
  </w:footnote>
  <w:footnote w:type="continuationSeparator" w:id="0">
    <w:p w14:paraId="64E64629" w14:textId="77777777" w:rsidR="005E684E" w:rsidRDefault="005E684E" w:rsidP="00FA240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9CA2D" w14:textId="77777777" w:rsidR="00FA2405" w:rsidRDefault="00FA24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3A0"/>
    <w:rsid w:val="00503B86"/>
    <w:rsid w:val="00525B2D"/>
    <w:rsid w:val="005E684E"/>
    <w:rsid w:val="007A51F9"/>
    <w:rsid w:val="007B658F"/>
    <w:rsid w:val="008051D4"/>
    <w:rsid w:val="008133C0"/>
    <w:rsid w:val="008B53A0"/>
    <w:rsid w:val="008F5F46"/>
    <w:rsid w:val="00BB1980"/>
    <w:rsid w:val="00D1505D"/>
    <w:rsid w:val="00D96DD3"/>
    <w:rsid w:val="00FA2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DEC3"/>
  <w15:chartTrackingRefBased/>
  <w15:docId w15:val="{9B892422-20B0-49BB-81E1-26C50053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ratitle">
    <w:name w:val="paratitle"/>
    <w:basedOn w:val="DefaultParagraphFont"/>
    <w:rsid w:val="008133C0"/>
  </w:style>
  <w:style w:type="character" w:customStyle="1" w:styleId="apple-converted-space">
    <w:name w:val="apple-converted-space"/>
    <w:basedOn w:val="DefaultParagraphFont"/>
    <w:rsid w:val="008133C0"/>
  </w:style>
  <w:style w:type="table" w:styleId="TableGrid">
    <w:name w:val="Table Grid"/>
    <w:basedOn w:val="TableNormal"/>
    <w:uiPriority w:val="39"/>
    <w:rsid w:val="008051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A2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405"/>
  </w:style>
  <w:style w:type="paragraph" w:styleId="Footer">
    <w:name w:val="footer"/>
    <w:basedOn w:val="Normal"/>
    <w:link w:val="FooterChar"/>
    <w:uiPriority w:val="99"/>
    <w:unhideWhenUsed/>
    <w:rsid w:val="00FA2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405"/>
  </w:style>
  <w:style w:type="paragraph" w:styleId="NoSpacing">
    <w:name w:val="No Spacing"/>
    <w:uiPriority w:val="1"/>
    <w:qFormat/>
    <w:rsid w:val="00FA2405"/>
    <w:pPr>
      <w:spacing w:after="0" w:line="240" w:lineRule="auto"/>
    </w:pPr>
    <w:rPr>
      <w:rFonts w:eastAsiaTheme="minorEastAsia"/>
    </w:rPr>
  </w:style>
  <w:style w:type="character" w:styleId="Hyperlink">
    <w:name w:val="Hyperlink"/>
    <w:basedOn w:val="DefaultParagraphFont"/>
    <w:uiPriority w:val="99"/>
    <w:unhideWhenUsed/>
    <w:rsid w:val="00FA24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teacherspayteachers.com/FreeDownload/Predictions-Response-Sheet-FREEBIE" TargetMode="External"/><Relationship Id="rId7" Type="http://schemas.openxmlformats.org/officeDocument/2006/relationships/hyperlink" Target="http://www.thegototeacher.blogspot.com/p/reading.html" TargetMode="Externa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Carver</dc:creator>
  <cp:keywords/>
  <dc:description/>
  <cp:lastModifiedBy>Microsoft Office User</cp:lastModifiedBy>
  <cp:revision>2</cp:revision>
  <dcterms:created xsi:type="dcterms:W3CDTF">2016-09-29T23:20:00Z</dcterms:created>
  <dcterms:modified xsi:type="dcterms:W3CDTF">2016-09-29T23:20:00Z</dcterms:modified>
</cp:coreProperties>
</file>